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11" w:rsidRPr="00D57125" w:rsidRDefault="007A2F11" w:rsidP="007A2F1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125">
        <w:rPr>
          <w:rFonts w:ascii="Times New Roman" w:hAnsi="Times New Roman"/>
          <w:sz w:val="28"/>
          <w:szCs w:val="28"/>
        </w:rPr>
        <w:t>Приложение 5</w:t>
      </w:r>
    </w:p>
    <w:p w:rsidR="007A2F11" w:rsidRPr="00D57125" w:rsidRDefault="007A2F11" w:rsidP="007A2F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7125">
        <w:rPr>
          <w:rFonts w:ascii="Times New Roman" w:hAnsi="Times New Roman"/>
          <w:b/>
          <w:sz w:val="28"/>
          <w:szCs w:val="28"/>
        </w:rPr>
        <w:t xml:space="preserve">Анализ поступлений в областной бюджет налога на прибыль организаций </w:t>
      </w:r>
    </w:p>
    <w:p w:rsidR="007A2F11" w:rsidRPr="00D57125" w:rsidRDefault="007A2F11" w:rsidP="007A2F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7125">
        <w:rPr>
          <w:rFonts w:ascii="Times New Roman" w:hAnsi="Times New Roman"/>
          <w:b/>
          <w:sz w:val="28"/>
          <w:szCs w:val="28"/>
        </w:rPr>
        <w:t>в разрезе видов деятельности по данным отчета ф. № 1-НОМ за 202</w:t>
      </w:r>
      <w:r w:rsidR="00070C17" w:rsidRPr="00D57125">
        <w:rPr>
          <w:rFonts w:ascii="Times New Roman" w:hAnsi="Times New Roman"/>
          <w:b/>
          <w:sz w:val="28"/>
          <w:szCs w:val="28"/>
        </w:rPr>
        <w:t>1</w:t>
      </w:r>
      <w:r w:rsidRPr="00D57125">
        <w:rPr>
          <w:rFonts w:ascii="Times New Roman" w:hAnsi="Times New Roman"/>
          <w:b/>
          <w:sz w:val="28"/>
          <w:szCs w:val="28"/>
        </w:rPr>
        <w:t xml:space="preserve"> год и 202</w:t>
      </w:r>
      <w:r w:rsidR="00070C17" w:rsidRPr="00D57125">
        <w:rPr>
          <w:rFonts w:ascii="Times New Roman" w:hAnsi="Times New Roman"/>
          <w:b/>
          <w:sz w:val="28"/>
          <w:szCs w:val="28"/>
        </w:rPr>
        <w:t>2</w:t>
      </w:r>
      <w:r w:rsidRPr="00D57125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A2F11" w:rsidRPr="00D57125" w:rsidRDefault="007A2F11" w:rsidP="007A2F1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125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9"/>
        <w:gridCol w:w="1840"/>
        <w:gridCol w:w="1820"/>
        <w:gridCol w:w="1820"/>
        <w:gridCol w:w="1891"/>
        <w:gridCol w:w="1417"/>
      </w:tblGrid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0" w:type="dxa"/>
            <w:shd w:val="clear" w:color="000000" w:fill="FFFFFF"/>
            <w:vAlign w:val="center"/>
            <w:hideMark/>
          </w:tcPr>
          <w:p w:rsidR="00D57125" w:rsidRPr="00FE026E" w:rsidRDefault="00D57125" w:rsidP="00D57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2022 год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D57125" w:rsidRPr="00FE026E" w:rsidRDefault="00D57125" w:rsidP="00D57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2021 год</w:t>
            </w:r>
          </w:p>
        </w:tc>
        <w:tc>
          <w:tcPr>
            <w:tcW w:w="1820" w:type="dxa"/>
            <w:shd w:val="clear" w:color="000000" w:fill="FFFFFF"/>
            <w:vAlign w:val="center"/>
            <w:hideMark/>
          </w:tcPr>
          <w:p w:rsidR="00D57125" w:rsidRPr="00FE026E" w:rsidRDefault="00D57125" w:rsidP="00D57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 xml:space="preserve">2022 год к 2021 году, </w:t>
            </w:r>
            <w:proofErr w:type="gramStart"/>
            <w:r w:rsidRPr="00FE026E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FE026E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  <w:tc>
          <w:tcPr>
            <w:tcW w:w="1891" w:type="dxa"/>
            <w:shd w:val="clear" w:color="000000" w:fill="FFFFFF"/>
            <w:vAlign w:val="center"/>
            <w:hideMark/>
          </w:tcPr>
          <w:p w:rsidR="00D57125" w:rsidRPr="00FE026E" w:rsidRDefault="00D57125" w:rsidP="00D57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Отклонение (гр.2-гр.3)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57125" w:rsidRPr="00FE026E" w:rsidRDefault="00D57125" w:rsidP="00D57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 xml:space="preserve">Доля в поступлениях по </w:t>
            </w:r>
            <w:proofErr w:type="spellStart"/>
            <w:r w:rsidRPr="00FE026E">
              <w:rPr>
                <w:rFonts w:ascii="Times New Roman" w:eastAsia="Times New Roman" w:hAnsi="Times New Roman" w:cs="Times New Roman"/>
              </w:rPr>
              <w:t>налогу,%</w:t>
            </w:r>
            <w:proofErr w:type="spellEnd"/>
          </w:p>
        </w:tc>
      </w:tr>
    </w:tbl>
    <w:p w:rsidR="001452A8" w:rsidRPr="001452A8" w:rsidRDefault="001452A8" w:rsidP="001452A8">
      <w:pPr>
        <w:spacing w:after="0" w:line="240" w:lineRule="auto"/>
        <w:contextualSpacing/>
        <w:rPr>
          <w:sz w:val="2"/>
          <w:szCs w:val="2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9"/>
        <w:gridCol w:w="1840"/>
        <w:gridCol w:w="1820"/>
        <w:gridCol w:w="1820"/>
        <w:gridCol w:w="1891"/>
        <w:gridCol w:w="1417"/>
      </w:tblGrid>
      <w:tr w:rsidR="00D57125" w:rsidRPr="00D57125" w:rsidTr="0071347A">
        <w:trPr>
          <w:trHeight w:val="20"/>
          <w:tblHeader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FE026E">
              <w:rPr>
                <w:rFonts w:ascii="Times New Roman" w:eastAsia="Times New Roman" w:hAnsi="Times New Roman" w:cs="Times New Roman"/>
                <w:i/>
              </w:rPr>
              <w:t>1</w:t>
            </w:r>
          </w:p>
        </w:tc>
        <w:tc>
          <w:tcPr>
            <w:tcW w:w="1840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FE026E">
              <w:rPr>
                <w:rFonts w:ascii="Times New Roman" w:eastAsia="Times New Roman" w:hAnsi="Times New Roman" w:cs="Times New Roman"/>
                <w:i/>
              </w:rPr>
              <w:t>2</w:t>
            </w:r>
          </w:p>
        </w:tc>
        <w:tc>
          <w:tcPr>
            <w:tcW w:w="1820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FE026E">
              <w:rPr>
                <w:rFonts w:ascii="Times New Roman" w:eastAsia="Times New Roman" w:hAnsi="Times New Roman" w:cs="Times New Roman"/>
                <w:i/>
              </w:rPr>
              <w:t>3</w:t>
            </w:r>
          </w:p>
        </w:tc>
        <w:tc>
          <w:tcPr>
            <w:tcW w:w="1820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FE026E">
              <w:rPr>
                <w:rFonts w:ascii="Times New Roman" w:eastAsia="Times New Roman" w:hAnsi="Times New Roman" w:cs="Times New Roman"/>
                <w:i/>
              </w:rPr>
              <w:t>4</w:t>
            </w:r>
          </w:p>
        </w:tc>
        <w:tc>
          <w:tcPr>
            <w:tcW w:w="1891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FE026E">
              <w:rPr>
                <w:rFonts w:ascii="Times New Roman" w:eastAsia="Times New Roman" w:hAnsi="Times New Roman" w:cs="Times New Roman"/>
                <w:i/>
              </w:rPr>
              <w:t>5</w:t>
            </w:r>
          </w:p>
        </w:tc>
        <w:tc>
          <w:tcPr>
            <w:tcW w:w="1417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FE026E">
              <w:rPr>
                <w:rFonts w:ascii="Times New Roman" w:eastAsia="Times New Roman" w:hAnsi="Times New Roman" w:cs="Times New Roman"/>
                <w:i/>
              </w:rPr>
              <w:t>6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Всего по налогу на прибыль организаций в областной бюджет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34 260 254,0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45 621 727,0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75,1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- 11 361 473,0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 xml:space="preserve">Сельское, лесное хозяйство, охота, рыболовство, рыбоводство – всего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102 838,0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47 105,0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218,3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55 733,0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0,3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Добыча полезных ископаемых - всего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7 982 024,0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26 935 126,0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29,6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18 953 102,0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23,3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из них: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 xml:space="preserve">добыча топливно-энергетических полезных ископаемых, из них: </w:t>
            </w:r>
            <w:r w:rsidRPr="00FE026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5 511 190,0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23 167 344,0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23,8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- 17 656 154,0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16,1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добыча сырой нефти и природного газа, в том числе: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5 511 313,0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23 167 031,0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23,8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- 17 655 718,0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16,1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добыча сырой нефти и нефтяного (попутного) газа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5 502 341,0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23 254 037,0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23,7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- 17 751 696</w:t>
            </w:r>
            <w:r w:rsidRPr="00FE026E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16,1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добыча природного газа и газового конденсата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8 972,0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-87 006,0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-10,3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95 978,0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 xml:space="preserve">добыча металлических руд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1 365 916,0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2 423 841,0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56,4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- 1 057 925,0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4,0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предоставление услуг в области добычи полезных ископаемых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570 984,0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485 276,0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117,7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85 708,0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1,7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 xml:space="preserve">Обрабатывающие производства – всего 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6 258 311,0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3 868 592,0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161,8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2 389 719,0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18,3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из них: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молочной продукции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31 826,0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17 749,0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179,3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14 077,0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напитков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40 170,0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37 503,0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107,1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2 667,0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текстильных изделий, одежды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1 034,0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438,0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236,1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596,0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обработка древесины и производство 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8 891,0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1 605,0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554,0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7 286,0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бумаги и бумажных изделий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1 752,0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822,0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213,1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930,0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кокса и нефтепродуктов</w:t>
            </w: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50 464,0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115 216,0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43,8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-64 752,0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химических веществ и химических продуктов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958 236,0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681 242,0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140,7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276 994,0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2,8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lastRenderedPageBreak/>
              <w:t>производство резиновых и пластмассовых изделий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201 003,0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17 906,0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1 122,5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183 097,0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0,6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прочей неметаллической минеральной продукции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329 493,0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261 793,0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125,9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67 700,0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 xml:space="preserve">производство металлургическое и производство готовых металлических изделий, кроме машин и оборудования, из них: 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3 756 760,0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2 193 726,0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171,3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1 563 034,0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11,0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 xml:space="preserve">             производство металлургическое, в том числе: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3 462 378,0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1 912 881,0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181,0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1 549 497,0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10,1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производство чугуна, стали и ферросплавов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2 761 093,0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1 333 436,0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207,1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1 427 657</w:t>
            </w:r>
            <w:r w:rsidRPr="00FE026E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8,1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производство стальных труб, полых профилей и фитингов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120 007,0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32 667,0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367,4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87 340,0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0,4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производство прочих стальных изделий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13 874,0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15 290,0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90,7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- 1 416,0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производство основных драгоценных металлов и прочих цветных                                                     металлов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566 694,0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531 124,0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106,7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35 570,0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1,7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литье металлов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709,0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363,0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195,3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346,0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готовых металлических изделий, кроме машин и               оборудования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294 383,0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280 846,0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104,8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13 537,0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0,9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компьютеров, электронных и оптических изделий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21 604,0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5 061,0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426,9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16 543,0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электрического оборудования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56 194,0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25 333,0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221,8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30 861,0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0,2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машин и оборудования, не включенные в другие группировки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326 261,0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198 817,0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164,1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127 444,0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49 618,0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25 094,0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197,7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24 524,0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прочих транспортных средств и оборудования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-3 098,0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20 649,0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-15,0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-23 747,0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прочие производства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192 246,0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80 810,0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237,9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111 436,0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0,6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 xml:space="preserve">Обеспечение электрической энергией, газом и паром; кондиционирование воздуха - всего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865 045,0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1 175 287,0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73,6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- 310 242,0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2,5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производство, передача и распределение электроэнергии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862 611,0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1 069 181,0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80,7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- 206 570,0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2,5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 и распределение газообразного топлива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-724,0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31 187,0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-2,3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-31 911,0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производство, передача и распределение пара и  горячей воды; кондиционирование воздуха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3 159,0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74 917,0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4,2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- 71 758,0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 xml:space="preserve">Водоснабжение, водоотведение, организация сбора и утилизации отходов, деятельность и ликвидация загрязнений -  всего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189 570,0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239 140,0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79,3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- 49 570,0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0,6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 xml:space="preserve">забор, очистка и распределение воды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-10 092,0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43 347,0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-23,3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-53 439,0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сбор и обработка сточных вод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61,0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65,6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-21,0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 xml:space="preserve">сбор,  обработка и утилизация отходов; обработка вторичного сырья, предоставление услуг в области ликвидации последствий </w:t>
            </w:r>
            <w:proofErr w:type="spellStart"/>
            <w:r w:rsidRPr="00FE026E">
              <w:rPr>
                <w:rFonts w:ascii="Times New Roman" w:eastAsia="Times New Roman" w:hAnsi="Times New Roman" w:cs="Times New Roman"/>
              </w:rPr>
              <w:t>загрязнеий</w:t>
            </w:r>
            <w:proofErr w:type="spellEnd"/>
            <w:r w:rsidRPr="00FE026E">
              <w:rPr>
                <w:rFonts w:ascii="Times New Roman" w:eastAsia="Times New Roman" w:hAnsi="Times New Roman" w:cs="Times New Roman"/>
              </w:rPr>
              <w:t xml:space="preserve">  и прочих услуг, связанных с удалением отходов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199 622,0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195 732,0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102,0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3 890,0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0,6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Строительство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618 879,0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375 205,0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164,9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243 674,0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1,8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Торговля оптовая и розничная; ремонт автотранспортных средств и мотоциклов – всего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15 528 843,0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8 993 904,0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172,7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6 534 939,0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45,3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из них: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14 031 758,0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7 698 054,0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182,3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6 333 704,0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41,0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1 152 712,0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948 586,0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121,5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204 126,0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3,4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Транспортировка и хранение - всего</w:t>
            </w:r>
            <w:r w:rsidRPr="00FE026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831 154,0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805 247,0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103,2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25 907,0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2,4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деятельность сухопутного и трубопроводного транспорта, из них: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517 067,0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519 975,0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99,4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- 2 908,0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1,5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деятельность железнодорожного транспорта; междугородные и международные пассажирские и грузовые перевозки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101 839,0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167 222,0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60,9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- 65 383,0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0,3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деятельность трубопроводного транспорта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191 533,0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151 197,0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126,7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E026E">
              <w:rPr>
                <w:rFonts w:ascii="Times New Roman" w:eastAsia="Times New Roman" w:hAnsi="Times New Roman" w:cs="Times New Roman"/>
                <w:i/>
                <w:iCs/>
              </w:rPr>
              <w:t>40 336,0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0,6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деятельность воздушного и космического транспорта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28 488,0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-1 385,0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-2 056,9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29 873,0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282 093,0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269 424,0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104,7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12 669,0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0,8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деятельность почтовой связи и курьерская деятельность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3 506,0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17 233,0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20,3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-13 727,0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 xml:space="preserve">Деятельность гостиниц и предприятий общественного питания - всего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27 524,0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12 395,0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222,1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15 129,0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 xml:space="preserve">Деятельность в области информации и связи - всего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131 962,0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141 297,0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93,4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- 9 335,0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0,4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из них: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деятельность издательская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439,0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773,0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56,8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-334,0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деятельность в сфере телекоммуникаций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83 988,0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97 747,0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85,9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- 13 759,0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0,2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Деятельность финансовая и страховая – всего</w:t>
            </w:r>
            <w:r w:rsidRPr="00FE026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103 343,0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1 742 379,0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5,9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- 1 639 036,0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0,3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57125" w:rsidRPr="00FE026E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деятельность по предоставлению финансовых услуг, кроме услуг по страхованию и  пенсионному обеспечению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78 890,0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1 696 995,0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4,6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- 1 618 105,0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0,2</w:t>
            </w:r>
          </w:p>
        </w:tc>
      </w:tr>
      <w:tr w:rsidR="00D57125" w:rsidRPr="00FE026E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страхование, перестрахование, деятельность негосударственных пенсионных фондов, кроме обязательного социального обеспечения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21 493,0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34 192,0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62,9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-12 699,0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0,1</w:t>
            </w:r>
          </w:p>
        </w:tc>
      </w:tr>
      <w:tr w:rsidR="00D57125" w:rsidRPr="00FE026E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деятельность вспомогательная в сфере финансовых услуг и страхования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2 960,0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11 192,0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26,4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026E">
              <w:rPr>
                <w:rFonts w:ascii="Times New Roman" w:eastAsia="Times New Roman" w:hAnsi="Times New Roman" w:cs="Times New Roman"/>
              </w:rPr>
              <w:t>- 8 232,0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Деятельность по операциям с недвижимым имуществом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1 072 226,0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410 672,0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261,1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661 554,0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3,1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vAlign w:val="bottom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Деятельность профессиональная, научная и техническая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304 531,0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301 244,0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101,1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3 287,0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0,9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177 208,0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471 567,0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37,6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- 294 359,0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38 729,0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28 308,0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136,8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10 421,0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026E">
              <w:rPr>
                <w:rFonts w:ascii="Times New Roman" w:eastAsia="Times New Roman" w:hAnsi="Times New Roman" w:cs="Times New Roman"/>
                <w:b/>
              </w:rPr>
              <w:t>-1 010,0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10 471,0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-9,6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026E">
              <w:rPr>
                <w:rFonts w:ascii="Times New Roman" w:eastAsia="Times New Roman" w:hAnsi="Times New Roman" w:cs="Times New Roman"/>
                <w:b/>
              </w:rPr>
              <w:t>-11 481,0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026E">
              <w:rPr>
                <w:rFonts w:ascii="Times New Roman" w:eastAsia="Times New Roman" w:hAnsi="Times New Roman" w:cs="Times New Roman"/>
                <w:b/>
              </w:rPr>
              <w:t>-6 703,0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53 293,0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-12,6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026E">
              <w:rPr>
                <w:rFonts w:ascii="Times New Roman" w:eastAsia="Times New Roman" w:hAnsi="Times New Roman" w:cs="Times New Roman"/>
                <w:b/>
              </w:rPr>
              <w:t>-59 996,0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Деятельность в области культуры, спорта, организации досуга и развлечени</w:t>
            </w:r>
            <w:proofErr w:type="gramStart"/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й-</w:t>
            </w:r>
            <w:proofErr w:type="gramEnd"/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 xml:space="preserve"> всего  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33 600,0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6 745,0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498,1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26 855,0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0,1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Предоставление прочих видов услуг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2 187,0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2 061,0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106,1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D57125" w:rsidRPr="00D57125" w:rsidTr="00FE026E">
        <w:trPr>
          <w:trHeight w:val="20"/>
        </w:trPr>
        <w:tc>
          <w:tcPr>
            <w:tcW w:w="5969" w:type="dxa"/>
            <w:shd w:val="clear" w:color="000000" w:fill="FFFFFF"/>
            <w:hideMark/>
          </w:tcPr>
          <w:p w:rsidR="00D57125" w:rsidRPr="00FE026E" w:rsidRDefault="00D57125" w:rsidP="00D5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Суммы налогов и сборов, не распределенные по кодам ОКВЭД</w:t>
            </w:r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-7,0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789,0</w:t>
            </w:r>
          </w:p>
        </w:tc>
        <w:tc>
          <w:tcPr>
            <w:tcW w:w="1820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-0,9</w:t>
            </w:r>
          </w:p>
        </w:tc>
        <w:tc>
          <w:tcPr>
            <w:tcW w:w="1891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026E">
              <w:rPr>
                <w:rFonts w:ascii="Times New Roman" w:eastAsia="Times New Roman" w:hAnsi="Times New Roman" w:cs="Times New Roman"/>
                <w:b/>
              </w:rPr>
              <w:t>-796,0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57125" w:rsidRPr="00FE026E" w:rsidRDefault="00D57125" w:rsidP="0014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6E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</w:tbl>
    <w:p w:rsidR="00D57125" w:rsidRPr="007A2F11" w:rsidRDefault="00D57125" w:rsidP="007A2F11"/>
    <w:sectPr w:rsidR="00D57125" w:rsidRPr="007A2F11" w:rsidSect="00063F60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F60" w:rsidRDefault="00063F60" w:rsidP="0071347A">
      <w:pPr>
        <w:spacing w:after="0" w:line="240" w:lineRule="auto"/>
      </w:pPr>
      <w:r>
        <w:separator/>
      </w:r>
    </w:p>
  </w:endnote>
  <w:endnote w:type="continuationSeparator" w:id="1">
    <w:p w:rsidR="00063F60" w:rsidRDefault="00063F60" w:rsidP="0071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F60" w:rsidRDefault="00063F60" w:rsidP="0071347A">
      <w:pPr>
        <w:spacing w:after="0" w:line="240" w:lineRule="auto"/>
      </w:pPr>
      <w:r>
        <w:separator/>
      </w:r>
    </w:p>
  </w:footnote>
  <w:footnote w:type="continuationSeparator" w:id="1">
    <w:p w:rsidR="00063F60" w:rsidRDefault="00063F60" w:rsidP="0071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56438"/>
      <w:docPartObj>
        <w:docPartGallery w:val="Page Numbers (Top of Page)"/>
        <w:docPartUnique/>
      </w:docPartObj>
    </w:sdtPr>
    <w:sdtContent>
      <w:p w:rsidR="00063F60" w:rsidRDefault="00063F60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63F60" w:rsidRDefault="00063F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2F11"/>
    <w:rsid w:val="00063F60"/>
    <w:rsid w:val="00070C17"/>
    <w:rsid w:val="000A7665"/>
    <w:rsid w:val="001452A8"/>
    <w:rsid w:val="00146219"/>
    <w:rsid w:val="001947EE"/>
    <w:rsid w:val="002D08CF"/>
    <w:rsid w:val="00304AD1"/>
    <w:rsid w:val="005E2577"/>
    <w:rsid w:val="00700CAD"/>
    <w:rsid w:val="0071347A"/>
    <w:rsid w:val="007A2F11"/>
    <w:rsid w:val="008E5C74"/>
    <w:rsid w:val="00A9368E"/>
    <w:rsid w:val="00B41FF5"/>
    <w:rsid w:val="00D54C7C"/>
    <w:rsid w:val="00D57125"/>
    <w:rsid w:val="00DB42FA"/>
    <w:rsid w:val="00E30301"/>
    <w:rsid w:val="00E4691C"/>
    <w:rsid w:val="00F81873"/>
    <w:rsid w:val="00F87B01"/>
    <w:rsid w:val="00FE0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347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1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347A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F6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БыховецЕВ</dc:creator>
  <cp:lastModifiedBy>БыховецЕВ</cp:lastModifiedBy>
  <cp:revision>6</cp:revision>
  <cp:lastPrinted>2023-05-29T12:41:00Z</cp:lastPrinted>
  <dcterms:created xsi:type="dcterms:W3CDTF">2023-05-28T09:40:00Z</dcterms:created>
  <dcterms:modified xsi:type="dcterms:W3CDTF">2023-05-29T13:10:00Z</dcterms:modified>
</cp:coreProperties>
</file>